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3" w:rsidRDefault="00D61E43">
      <w:pPr>
        <w:rPr>
          <w:rFonts w:ascii="Arial" w:hAnsi="Arial" w:cs="Arial"/>
          <w:b/>
          <w:bCs/>
          <w:sz w:val="52"/>
        </w:rPr>
      </w:pPr>
      <w:bookmarkStart w:id="0" w:name="_GoBack"/>
      <w:bookmarkEnd w:id="0"/>
      <w:r>
        <w:rPr>
          <w:rFonts w:ascii="Arial" w:hAnsi="Arial" w:cs="Arial"/>
          <w:b/>
          <w:bCs/>
          <w:sz w:val="52"/>
        </w:rPr>
        <w:t>CHAPITRE 1</w:t>
      </w:r>
    </w:p>
    <w:p w:rsidR="00D61E43" w:rsidRDefault="00D61E43">
      <w:pPr>
        <w:rPr>
          <w:b/>
          <w:bCs/>
          <w:sz w:val="40"/>
        </w:rPr>
      </w:pPr>
      <w:r>
        <w:rPr>
          <w:rFonts w:ascii="Arial" w:hAnsi="Arial"/>
          <w:b/>
          <w:bCs/>
          <w:sz w:val="40"/>
          <w:szCs w:val="20"/>
        </w:rPr>
        <w:t>Les revêtements de sol</w:t>
      </w:r>
    </w:p>
    <w:p w:rsidR="00D61E43" w:rsidRDefault="00D61E43" w:rsidP="009B746E">
      <w:pPr>
        <w:spacing w:line="360" w:lineRule="auto"/>
      </w:pPr>
      <w:r>
        <w:t>L'appellation revêtement de sol désigne tout matériau constituant la surface d'usure d'un plancher. Outre les atouts relevant de la décoration, les qualités recherchées lors du choix d'un revêtement de sol sont la durabilité et la facilité d'entretien.</w:t>
      </w:r>
    </w:p>
    <w:p w:rsidR="00D61E43" w:rsidRDefault="00D61E43" w:rsidP="009B746E">
      <w:pPr>
        <w:spacing w:line="360" w:lineRule="auto"/>
        <w:rPr>
          <w:strike/>
        </w:rPr>
      </w:pPr>
      <w:r>
        <w:t>Il convient de choisir judicieusement le revêtement de chacune des pièces selon son budget, bien sûr, mais également selon les propriétés et les avantages offerts par chacun.</w:t>
      </w:r>
    </w:p>
    <w:p w:rsidR="00D61E43" w:rsidRDefault="00D61E43">
      <w:pPr>
        <w:rPr>
          <w:rFonts w:ascii="Arial" w:hAnsi="Arial" w:cs="Arial"/>
          <w:b/>
          <w:bCs/>
          <w:sz w:val="28"/>
        </w:rPr>
      </w:pPr>
      <w:r>
        <w:rPr>
          <w:rFonts w:ascii="Arial" w:hAnsi="Arial" w:cs="Arial"/>
          <w:b/>
          <w:bCs/>
          <w:sz w:val="28"/>
        </w:rPr>
        <w:t>Le bois franc</w:t>
      </w:r>
    </w:p>
    <w:p w:rsidR="00D61E43" w:rsidRDefault="00D61E43" w:rsidP="009B746E">
      <w:pPr>
        <w:spacing w:line="360" w:lineRule="auto"/>
      </w:pPr>
      <w:r>
        <w:t xml:space="preserve">Les lames de bois sont offertes dans plusieurs essences, dont les plus populaires sont l'érable, le merisier, le frêne, le cerisier et, bien sûr, le chêne. Quelle que soit l'essence, on vous offrira un choix de largeurs dont les deux plus classiques </w:t>
      </w:r>
      <w:proofErr w:type="gramStart"/>
      <w:r>
        <w:t>sont</w:t>
      </w:r>
      <w:proofErr w:type="gramEnd"/>
      <w:r>
        <w:t xml:space="preserve"> le 2 1/2 po et le 3 1/2 po. </w:t>
      </w:r>
    </w:p>
    <w:p w:rsidR="00D61E43" w:rsidRDefault="00D61E43" w:rsidP="009B746E">
      <w:pPr>
        <w:spacing w:line="360" w:lineRule="auto"/>
      </w:pPr>
      <w:r>
        <w:t>De façon générale, on installe des parquets de bois franc dans les chambres à coucher, dans le séjour, le bureau, la salle à manger et les passages. Indémodables, ces planchers offrent un cachet chaleureux et peuvent convenir à tous les styles de décoration. On peut aussi les teindre pour créer différents effets.</w:t>
      </w:r>
    </w:p>
    <w:p w:rsidR="00D61E43" w:rsidRDefault="00D61E43">
      <w:pPr>
        <w:rPr>
          <w:rFonts w:ascii="Arial" w:hAnsi="Arial"/>
          <w:b/>
          <w:bCs/>
          <w:sz w:val="28"/>
        </w:rPr>
      </w:pPr>
      <w:r>
        <w:rPr>
          <w:rFonts w:ascii="Arial" w:hAnsi="Arial"/>
          <w:b/>
          <w:bCs/>
          <w:sz w:val="28"/>
        </w:rPr>
        <w:t>La parqueterie</w:t>
      </w:r>
    </w:p>
    <w:p w:rsidR="00D61E43" w:rsidRDefault="00D61E43" w:rsidP="009B746E">
      <w:pPr>
        <w:spacing w:line="360" w:lineRule="auto"/>
      </w:pPr>
      <w:r>
        <w:t>Chaque carreau de parqueterie est constitué de petites lames de bois retenues ensemble par un carré de toile sur lequel elles sont fixées. Bien que le la lame de bois franc soit le premier choix des amateurs de bois, la parqueterie est un revêtement de sol très utilisé, sans doute en raison de son faible coût. En outre, elle est résistante, facile à poser et ne requiert que peu d'entretien.</w:t>
      </w:r>
    </w:p>
    <w:p w:rsidR="00D61E43" w:rsidRDefault="00D61E43" w:rsidP="009B746E">
      <w:pPr>
        <w:spacing w:line="360" w:lineRule="auto"/>
      </w:pPr>
      <w:r>
        <w:t>On peut l'installer partout sauf dans la cuisine et la salle de bains, comme la majorité des planchers de bois, qui craignent la grande humidité. On verra souvent la parqueterie dans les chambres à coucher alors que les lattes de bois franc seront privilégiées dans les aires communes.</w:t>
      </w:r>
    </w:p>
    <w:p w:rsidR="00D61E43" w:rsidRDefault="00D61E43">
      <w:pPr>
        <w:rPr>
          <w:rFonts w:ascii="Arial" w:hAnsi="Arial"/>
          <w:b/>
          <w:bCs/>
          <w:sz w:val="28"/>
        </w:rPr>
      </w:pPr>
      <w:r>
        <w:rPr>
          <w:rFonts w:ascii="Arial" w:hAnsi="Arial"/>
          <w:b/>
          <w:bCs/>
          <w:sz w:val="28"/>
        </w:rPr>
        <w:t>Le plancher flottant</w:t>
      </w:r>
    </w:p>
    <w:p w:rsidR="00D61E43" w:rsidRDefault="00D61E43" w:rsidP="009B746E">
      <w:pPr>
        <w:spacing w:line="360" w:lineRule="auto"/>
      </w:pPr>
      <w:r>
        <w:t>Le plancher flottant, constitué de panneaux d'aggloméré recouverts d'un placage de bois dur d'un huitième de pouce d'épaisseur, gagne en popularité. Ce revêtement, ne nécessitant pas la décoration d'un sous-plancher, convient aux planchers de béton et fait preuve d'une grande stabilité. L'installation du plancher flottant est facile.</w:t>
      </w:r>
    </w:p>
    <w:p w:rsidR="00D61E43" w:rsidRDefault="00D61E43" w:rsidP="009B746E">
      <w:pPr>
        <w:spacing w:line="360" w:lineRule="auto"/>
      </w:pPr>
      <w:r>
        <w:t>Étant donné la minceur du placage de bois dur, la durée de vie du plancher flottant est inversement proportionnelle au nombre de ponçages.</w:t>
      </w:r>
    </w:p>
    <w:p w:rsidR="00D61E43" w:rsidRDefault="00D61E43">
      <w:pPr>
        <w:rPr>
          <w:rFonts w:ascii="Arial" w:hAnsi="Arial"/>
          <w:b/>
          <w:bCs/>
          <w:sz w:val="28"/>
        </w:rPr>
      </w:pPr>
      <w:r>
        <w:rPr>
          <w:rFonts w:ascii="Arial" w:hAnsi="Arial"/>
          <w:b/>
          <w:bCs/>
          <w:sz w:val="28"/>
        </w:rPr>
        <w:t>Les carreaux de céramique</w:t>
      </w:r>
    </w:p>
    <w:p w:rsidR="00D61E43" w:rsidRDefault="00D61E43" w:rsidP="009B746E">
      <w:pPr>
        <w:spacing w:line="360" w:lineRule="auto"/>
      </w:pPr>
      <w:r>
        <w:lastRenderedPageBreak/>
        <w:t>L'usage des carreaux de céramique est généralement limité aux cuisines, salles de bains, vestibules, devants de foyers et serres. La céramique doit sans doute sa popularité à sa durabilité ainsi qu'à sa facilité d'entretien. En outre, elle est offerte dans une variété quasi illimitée de formes et de couleurs, ce qui permet la création de styles pouvant convenir à plusieurs types de décors.</w:t>
      </w:r>
    </w:p>
    <w:p w:rsidR="00D61E43" w:rsidRDefault="00D61E43" w:rsidP="009B746E">
      <w:pPr>
        <w:spacing w:line="360" w:lineRule="auto"/>
      </w:pPr>
      <w:r>
        <w:t>Il convient de choisir ses carreaux en fonction de l'usage que l'on veut en faire. Les carreaux destinés au vestibule, susceptible d'être malmené, doivent être plus résistants que ceux destinés à la salle de bains. Les finis émaillés mats sont moins glissants et conviennent aux cuisines et aux salles de bains. On évitera cependant de les utiliser dans un vestibule en raison de leur faible résistance aux égratignures.</w:t>
      </w:r>
    </w:p>
    <w:p w:rsidR="00D61E43" w:rsidRDefault="00D61E43">
      <w:pPr>
        <w:rPr>
          <w:rFonts w:ascii="Arial" w:hAnsi="Arial"/>
          <w:b/>
          <w:bCs/>
          <w:sz w:val="28"/>
        </w:rPr>
      </w:pPr>
      <w:r>
        <w:rPr>
          <w:rFonts w:ascii="Arial" w:hAnsi="Arial"/>
          <w:b/>
          <w:bCs/>
          <w:sz w:val="28"/>
        </w:rPr>
        <w:t>Le vinyle</w:t>
      </w:r>
    </w:p>
    <w:p w:rsidR="00D61E43" w:rsidRDefault="00D61E43" w:rsidP="009B746E">
      <w:pPr>
        <w:spacing w:line="360" w:lineRule="auto"/>
      </w:pPr>
      <w:r>
        <w:t>On utilise généralement les tuiles ou les feuilles de vinyle dans les cuisines, les salles de bains et les vestibules. De coût abordable, le vinyle est offert dans une impressionnante variété de couleurs et de motifs, reproduisant souvent à s'y méprendre l'aspect d'autres revêtements plus coûteux. Il est également facile d'installation et d'entretien.</w:t>
      </w:r>
    </w:p>
    <w:p w:rsidR="00D61E43" w:rsidRDefault="00D61E43">
      <w:pPr>
        <w:rPr>
          <w:rFonts w:ascii="Arial" w:hAnsi="Arial"/>
          <w:b/>
          <w:bCs/>
          <w:sz w:val="28"/>
        </w:rPr>
      </w:pPr>
      <w:r>
        <w:rPr>
          <w:rFonts w:ascii="Arial" w:hAnsi="Arial"/>
          <w:b/>
          <w:bCs/>
          <w:sz w:val="28"/>
        </w:rPr>
        <w:t>La moquette</w:t>
      </w:r>
    </w:p>
    <w:p w:rsidR="00D61E43" w:rsidRDefault="00D61E43" w:rsidP="009B746E">
      <w:pPr>
        <w:spacing w:line="360" w:lineRule="auto"/>
      </w:pPr>
      <w:r>
        <w:t>On retrouve généralement la moquette dans le salon, la salle de séjour et dans les chambres à coucher. On l'apprécie principalement pour son confort et sa durabilité sans compter qu'elle est disponible dans une grande variété de coloris.</w:t>
      </w:r>
    </w:p>
    <w:p w:rsidR="00D61E43" w:rsidRDefault="00D61E43" w:rsidP="009B746E">
      <w:pPr>
        <w:spacing w:line="360" w:lineRule="auto"/>
      </w:pPr>
      <w:r>
        <w:t>Leur entretien est cependant plutôt exigeant et on leur reproche d'être un accélérateur de plusieurs allergies respiratoires.</w:t>
      </w:r>
    </w:p>
    <w:sectPr w:rsidR="00D61E43">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1154"/>
    <w:multiLevelType w:val="hybridMultilevel"/>
    <w:tmpl w:val="F0881C42"/>
    <w:lvl w:ilvl="0" w:tplc="59E294F6">
      <w:start w:val="1"/>
      <w:numFmt w:val="bullet"/>
      <w:lvlText w:val=""/>
      <w:lvlJc w:val="left"/>
      <w:pPr>
        <w:tabs>
          <w:tab w:val="num" w:pos="720"/>
        </w:tabs>
        <w:ind w:left="720" w:hanging="360"/>
      </w:pPr>
      <w:rPr>
        <w:rFonts w:ascii="Symbol" w:hAnsi="Symbol" w:hint="default"/>
        <w:sz w:val="20"/>
      </w:rPr>
    </w:lvl>
    <w:lvl w:ilvl="1" w:tplc="0F80E538" w:tentative="1">
      <w:start w:val="1"/>
      <w:numFmt w:val="bullet"/>
      <w:lvlText w:val="o"/>
      <w:lvlJc w:val="left"/>
      <w:pPr>
        <w:tabs>
          <w:tab w:val="num" w:pos="1440"/>
        </w:tabs>
        <w:ind w:left="1440" w:hanging="360"/>
      </w:pPr>
      <w:rPr>
        <w:rFonts w:ascii="Courier New" w:hAnsi="Courier New" w:hint="default"/>
        <w:sz w:val="20"/>
      </w:rPr>
    </w:lvl>
    <w:lvl w:ilvl="2" w:tplc="4F3E8904" w:tentative="1">
      <w:start w:val="1"/>
      <w:numFmt w:val="bullet"/>
      <w:lvlText w:val=""/>
      <w:lvlJc w:val="left"/>
      <w:pPr>
        <w:tabs>
          <w:tab w:val="num" w:pos="2160"/>
        </w:tabs>
        <w:ind w:left="2160" w:hanging="360"/>
      </w:pPr>
      <w:rPr>
        <w:rFonts w:ascii="Wingdings" w:hAnsi="Wingdings" w:hint="default"/>
        <w:sz w:val="20"/>
      </w:rPr>
    </w:lvl>
    <w:lvl w:ilvl="3" w:tplc="ECDE8342" w:tentative="1">
      <w:start w:val="1"/>
      <w:numFmt w:val="bullet"/>
      <w:lvlText w:val=""/>
      <w:lvlJc w:val="left"/>
      <w:pPr>
        <w:tabs>
          <w:tab w:val="num" w:pos="2880"/>
        </w:tabs>
        <w:ind w:left="2880" w:hanging="360"/>
      </w:pPr>
      <w:rPr>
        <w:rFonts w:ascii="Wingdings" w:hAnsi="Wingdings" w:hint="default"/>
        <w:sz w:val="20"/>
      </w:rPr>
    </w:lvl>
    <w:lvl w:ilvl="4" w:tplc="19D8E990" w:tentative="1">
      <w:start w:val="1"/>
      <w:numFmt w:val="bullet"/>
      <w:lvlText w:val=""/>
      <w:lvlJc w:val="left"/>
      <w:pPr>
        <w:tabs>
          <w:tab w:val="num" w:pos="3600"/>
        </w:tabs>
        <w:ind w:left="3600" w:hanging="360"/>
      </w:pPr>
      <w:rPr>
        <w:rFonts w:ascii="Wingdings" w:hAnsi="Wingdings" w:hint="default"/>
        <w:sz w:val="20"/>
      </w:rPr>
    </w:lvl>
    <w:lvl w:ilvl="5" w:tplc="D5244E66" w:tentative="1">
      <w:start w:val="1"/>
      <w:numFmt w:val="bullet"/>
      <w:lvlText w:val=""/>
      <w:lvlJc w:val="left"/>
      <w:pPr>
        <w:tabs>
          <w:tab w:val="num" w:pos="4320"/>
        </w:tabs>
        <w:ind w:left="4320" w:hanging="360"/>
      </w:pPr>
      <w:rPr>
        <w:rFonts w:ascii="Wingdings" w:hAnsi="Wingdings" w:hint="default"/>
        <w:sz w:val="20"/>
      </w:rPr>
    </w:lvl>
    <w:lvl w:ilvl="6" w:tplc="27E6F58E" w:tentative="1">
      <w:start w:val="1"/>
      <w:numFmt w:val="bullet"/>
      <w:lvlText w:val=""/>
      <w:lvlJc w:val="left"/>
      <w:pPr>
        <w:tabs>
          <w:tab w:val="num" w:pos="5040"/>
        </w:tabs>
        <w:ind w:left="5040" w:hanging="360"/>
      </w:pPr>
      <w:rPr>
        <w:rFonts w:ascii="Wingdings" w:hAnsi="Wingdings" w:hint="default"/>
        <w:sz w:val="20"/>
      </w:rPr>
    </w:lvl>
    <w:lvl w:ilvl="7" w:tplc="F73AFDCE" w:tentative="1">
      <w:start w:val="1"/>
      <w:numFmt w:val="bullet"/>
      <w:lvlText w:val=""/>
      <w:lvlJc w:val="left"/>
      <w:pPr>
        <w:tabs>
          <w:tab w:val="num" w:pos="5760"/>
        </w:tabs>
        <w:ind w:left="5760" w:hanging="360"/>
      </w:pPr>
      <w:rPr>
        <w:rFonts w:ascii="Wingdings" w:hAnsi="Wingdings" w:hint="default"/>
        <w:sz w:val="20"/>
      </w:rPr>
    </w:lvl>
    <w:lvl w:ilvl="8" w:tplc="7470828E"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E43"/>
    <w:rsid w:val="00156C75"/>
    <w:rsid w:val="002F2BFE"/>
    <w:rsid w:val="009B746E"/>
    <w:rsid w:val="00D61E43"/>
    <w:rsid w:val="00F71D0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1E92B6-E411-4112-9984-9F69067D8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3255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Les revêtements de sol</vt:lpstr>
    </vt:vector>
  </TitlesOfParts>
  <Company>Gestion Nicole Benoît inc.</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revêtements de sol</dc:title>
  <dc:subject/>
  <dc:creator>Jocelyne</dc:creator>
  <cp:keywords/>
  <dc:description/>
  <cp:lastModifiedBy>Jocelyne</cp:lastModifiedBy>
  <cp:revision>2</cp:revision>
  <cp:lastPrinted>2002-03-22T14:09:00Z</cp:lastPrinted>
  <dcterms:created xsi:type="dcterms:W3CDTF">2014-02-25T21:17:00Z</dcterms:created>
  <dcterms:modified xsi:type="dcterms:W3CDTF">2014-02-25T21:17:00Z</dcterms:modified>
</cp:coreProperties>
</file>